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CD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中安创谷公司2025年全过程安全生产咨询服务</w:t>
      </w:r>
    </w:p>
    <w:p w14:paraId="556A6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招标公告</w:t>
      </w:r>
    </w:p>
    <w:p w14:paraId="4F3F07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kern w:val="0"/>
          <w:sz w:val="24"/>
          <w:szCs w:val="22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kern w:val="0"/>
          <w:sz w:val="24"/>
          <w:szCs w:val="22"/>
          <w:highlight w:val="none"/>
        </w:rPr>
        <w:t>一、项目</w:t>
      </w:r>
      <w:r>
        <w:rPr>
          <w:rFonts w:hint="eastAsia" w:ascii="Times New Roman" w:hAnsi="Times New Roman" w:cs="Times New Roman"/>
          <w:b/>
          <w:color w:val="auto"/>
          <w:kern w:val="0"/>
          <w:sz w:val="24"/>
          <w:szCs w:val="22"/>
          <w:highlight w:val="none"/>
          <w:lang w:val="en-US" w:eastAsia="zh-CN"/>
        </w:rPr>
        <w:t>概况与招标范围</w:t>
      </w:r>
    </w:p>
    <w:p w14:paraId="2B526B89">
      <w:pPr>
        <w:bidi w:val="0"/>
        <w:spacing w:line="360" w:lineRule="auto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1.招标编号：AHZJ-202518000207</w:t>
      </w:r>
    </w:p>
    <w:p w14:paraId="30BCF6D1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2.项目名称：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中安创谷公司2025年全过程安全生产咨询服务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7A568D8A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实施地点：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合肥市</w:t>
      </w:r>
    </w:p>
    <w:p w14:paraId="76EAA8C6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资金来源：自筹资金、已落实</w:t>
      </w:r>
    </w:p>
    <w:p w14:paraId="3C5F609A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招标方式：公开招标</w:t>
      </w:r>
    </w:p>
    <w:p w14:paraId="1B7C85AB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招标范围：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1).按照安全生产标准化体系、双重预防机制、安全生产治本攻坚三年行动方案等标准进行资料文件的编写、指导、咨询及相关服务；2).根据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招标人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管理要求，配合编制安全类的管理制度、办法、规定、清单等文件，协助完成公司应急预案备案工作；3).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协助招标人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定期开展所有建设项目、代建项目、运营园区、孵化载体安全检查及参建方的安全管理，包括但不限于日常安全检查、节假日检查、专项安全检查及复查以及安全管理资料编制、归档等工作；开展应急演练、教育培训、迎检指导等各类安全生产主题活动，形成完整资料并归档，具体详见招标文件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110F7251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7.标段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划分：本项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目共分为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个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标段</w:t>
      </w:r>
    </w:p>
    <w:p w14:paraId="6B498069">
      <w:pPr>
        <w:bidi w:val="0"/>
        <w:spacing w:line="360" w:lineRule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8.服务期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1年</w:t>
      </w:r>
    </w:p>
    <w:p w14:paraId="11746A1B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9.项目预算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43万元</w:t>
      </w:r>
    </w:p>
    <w:p w14:paraId="076DB85D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项目类别：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服务</w:t>
      </w:r>
    </w:p>
    <w:p w14:paraId="3EBE8182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.资格审查方式：资格后审</w:t>
      </w:r>
    </w:p>
    <w:p w14:paraId="7D4564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2"/>
          <w:highlight w:val="none"/>
        </w:rPr>
        <w:t>二、投标人资格要求</w:t>
      </w:r>
    </w:p>
    <w:p w14:paraId="3FA9E167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投标人具有独立承担民事责任的能力，具有有效的营业执照；</w:t>
      </w:r>
    </w:p>
    <w:p w14:paraId="1BBBADE8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信誉要求：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不得存在以下情形：</w:t>
      </w:r>
    </w:p>
    <w:p w14:paraId="7117AA24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（1）在“国家企业信用信息公示系统”网站中被列入严重违法失信企业名单；</w:t>
      </w:r>
    </w:p>
    <w:p w14:paraId="5D7FA862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（2）在“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中国执行信息公开网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”网站中被列入失信被执行人名单；</w:t>
      </w:r>
    </w:p>
    <w:p w14:paraId="16E49F27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（3）在“信用中国”网站中被列入重大税收违法案件当事人名单；</w:t>
      </w:r>
    </w:p>
    <w:p w14:paraId="3C08096A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（4）在近三年内</w:t>
      </w:r>
      <w:r>
        <w:rPr>
          <w:rFonts w:hint="default" w:ascii="Times New Roman" w:hAnsi="Times New Roman" w:eastAsia="宋体" w:cs="Times New Roman"/>
          <w:b w:val="0"/>
          <w:snapToGrid w:val="0"/>
          <w:color w:val="auto"/>
          <w:kern w:val="0"/>
          <w:sz w:val="24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snapToGrid w:val="0"/>
          <w:color w:val="auto"/>
          <w:kern w:val="0"/>
          <w:sz w:val="24"/>
          <w:highlight w:val="none"/>
          <w:u w:val="none"/>
          <w:lang w:val="en-US" w:eastAsia="zh-CN"/>
        </w:rPr>
        <w:t>2022</w:t>
      </w:r>
      <w:r>
        <w:rPr>
          <w:rFonts w:hint="default" w:ascii="Times New Roman" w:hAnsi="Times New Roman" w:eastAsia="宋体" w:cs="Times New Roman"/>
          <w:b w:val="0"/>
          <w:snapToGrid w:val="0"/>
          <w:color w:val="auto"/>
          <w:kern w:val="0"/>
          <w:sz w:val="24"/>
          <w:highlight w:val="none"/>
          <w:u w:val="none"/>
          <w:lang w:val="en-US" w:eastAsia="zh-CN"/>
        </w:rPr>
        <w:t>年1月至今</w:t>
      </w:r>
      <w:r>
        <w:rPr>
          <w:rFonts w:hint="eastAsia" w:ascii="Times New Roman" w:hAnsi="Times New Roman" w:eastAsia="宋体" w:cs="Times New Roman"/>
          <w:b w:val="0"/>
          <w:snapToGrid w:val="0"/>
          <w:color w:val="auto"/>
          <w:kern w:val="0"/>
          <w:sz w:val="24"/>
          <w:highlight w:val="none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投标人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或其法定代表人（单位负责人）有行贿犯罪行为的。</w:t>
      </w:r>
    </w:p>
    <w:p w14:paraId="47FC8356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.本项目不接受联合体投标。</w:t>
      </w:r>
    </w:p>
    <w:p w14:paraId="2E3B7E5E">
      <w:pPr>
        <w:bidi w:val="0"/>
        <w:spacing w:line="360" w:lineRule="auto"/>
        <w:rPr>
          <w:rFonts w:hint="default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b w:val="0"/>
          <w:snapToGrid w:val="0"/>
          <w:color w:val="auto"/>
          <w:kern w:val="0"/>
          <w:sz w:val="24"/>
          <w:highlight w:val="none"/>
          <w:lang w:val="en-US" w:eastAsia="zh-CN"/>
        </w:rPr>
        <w:t>其他</w:t>
      </w:r>
      <w:r>
        <w:rPr>
          <w:rFonts w:hint="default" w:ascii="Times New Roman" w:hAnsi="Times New Roman" w:eastAsia="宋体" w:cs="Times New Roman"/>
          <w:b w:val="0"/>
          <w:snapToGrid w:val="0"/>
          <w:color w:val="auto"/>
          <w:kern w:val="0"/>
          <w:sz w:val="24"/>
          <w:highlight w:val="none"/>
        </w:rPr>
        <w:t>要求：</w:t>
      </w:r>
      <w:r>
        <w:rPr>
          <w:rFonts w:hint="eastAsia" w:eastAsia="宋体" w:cs="Times New Roman"/>
          <w:color w:val="auto"/>
          <w:kern w:val="0"/>
          <w:sz w:val="24"/>
          <w:highlight w:val="none"/>
          <w:lang w:val="en-US" w:eastAsia="zh-CN"/>
        </w:rPr>
        <w:t>单位负责人为同一人或者存在直接控股、管理关系的不同投标人，不得参加同一项目的招标活动。</w:t>
      </w:r>
    </w:p>
    <w:p w14:paraId="113E37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</w:rPr>
        <w:t>三、招标文件的获取</w:t>
      </w:r>
    </w:p>
    <w:p w14:paraId="0D0B629B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1.招标文件获取时间：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15时00分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。</w:t>
      </w:r>
    </w:p>
    <w:p w14:paraId="2914078B">
      <w:pPr>
        <w:bidi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招标文件获取：在线发售招标文件，有意参加的潜在投标人首先须在“徽智采”平台（网址：http://www.ahhzc.cn）及手机“中招互连”APP中完成注册，之后在PC端安装“投标客户端”，通过APP扫描在“投标客户端”登录，可直接在“徽智采”平台中下载招标文件及其他资料（如澄清文件等），招标人不另行发布上述内容的书面资料。</w:t>
      </w:r>
    </w:p>
    <w:p w14:paraId="501C26E7">
      <w:pPr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3、招标文件费用：0元。</w:t>
      </w:r>
    </w:p>
    <w:p w14:paraId="48781B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/>
        </w:rPr>
        <w:t>投标文件递交</w:t>
      </w:r>
    </w:p>
    <w:p w14:paraId="47FAF589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投标文件递交的截止时间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分</w:t>
      </w:r>
      <w:r>
        <w:rPr>
          <w:rFonts w:hint="default" w:ascii="Times New Roman" w:hAnsi="Times New Roman" w:eastAsia="宋体" w:cs="Times New Roman"/>
          <w:b w:val="0"/>
          <w:snapToGrid w:val="0"/>
          <w:color w:val="auto"/>
          <w:kern w:val="0"/>
          <w:sz w:val="24"/>
          <w:highlight w:val="none"/>
        </w:rPr>
        <w:t>(北京时间)</w:t>
      </w:r>
      <w:r>
        <w:rPr>
          <w:rFonts w:hint="eastAsia" w:ascii="Times New Roman" w:hAnsi="Times New Roman" w:eastAsia="宋体" w:cs="Times New Roman"/>
          <w:b w:val="0"/>
          <w:snapToGrid w:val="0"/>
          <w:color w:val="auto"/>
          <w:kern w:val="0"/>
          <w:sz w:val="24"/>
          <w:highlight w:val="none"/>
          <w:lang w:eastAsia="zh-CN"/>
        </w:rPr>
        <w:t>；</w:t>
      </w:r>
    </w:p>
    <w:p w14:paraId="3CEE6204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投标文件递交方式：采用远程电子递交方式，电子投标文件请通过“投标客户端”于投标截止时间之前上传，递交截止时间后上传的投标文件不予接受。网上递交的投标文件应电子签章、加密，“投标客户端”提供二维码扫描电子签章、加密功能。</w:t>
      </w:r>
    </w:p>
    <w:p w14:paraId="5DD62C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/>
        </w:rPr>
        <w:t>开标时间及地点</w:t>
      </w:r>
    </w:p>
    <w:p w14:paraId="1E090C23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开标时间：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分。</w:t>
      </w:r>
    </w:p>
    <w:p w14:paraId="58CA9467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开标地点及解密方式：“徽智采”平台开标室、采用远程电子开标方式，投标人应于开标时间前登录PC端“投标客户端”，进入开标室等待开标。投标人应在截止时间后30分钟内，通过手机“中招互连”APP扫码解密投标文件。</w:t>
      </w:r>
    </w:p>
    <w:p w14:paraId="337135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/>
        </w:rPr>
        <w:t>发布公告的媒介</w:t>
      </w:r>
    </w:p>
    <w:p w14:paraId="51574AEC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本次招标公告同时在中国招标投标公共服务平台、安徽省招标投标信息网、安徽省投资集团控股有限公司招标采购信息化平台、“徽智采”平台上发布。</w:t>
      </w:r>
    </w:p>
    <w:p w14:paraId="1F211C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</w:rPr>
        <w:t>、联系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/>
        </w:rPr>
        <w:t>方式</w:t>
      </w:r>
    </w:p>
    <w:p w14:paraId="7776CC51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1、招标人：安徽中安创谷科技园有限公司</w:t>
      </w:r>
    </w:p>
    <w:p w14:paraId="363ABF2A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地    址：合肥高新区望江西路900号安徽中安创谷科技园A1楼40层</w:t>
      </w:r>
    </w:p>
    <w:p w14:paraId="45BEF002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联 系 人：许工</w:t>
      </w:r>
    </w:p>
    <w:p w14:paraId="46EFBDC1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电    话：0551-62151865</w:t>
      </w:r>
    </w:p>
    <w:p w14:paraId="02647D35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2、招标代理机构：安徽中技工程咨询有限公司 </w:t>
      </w:r>
    </w:p>
    <w:p w14:paraId="300180F0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地    址：合肥市合作化南路27号</w:t>
      </w:r>
    </w:p>
    <w:p w14:paraId="3B730312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联系人：李工、童工</w:t>
      </w:r>
    </w:p>
    <w:p w14:paraId="0662A320">
      <w:pPr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电  话：0551-65149581/632、820、18110993350</w:t>
      </w:r>
    </w:p>
    <w:p w14:paraId="5BDF4E2C">
      <w:pPr>
        <w:tabs>
          <w:tab w:val="left" w:pos="472"/>
        </w:tabs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3.招标采购监督信息：</w:t>
      </w:r>
    </w:p>
    <w:p w14:paraId="3D49E041">
      <w:pPr>
        <w:tabs>
          <w:tab w:val="left" w:pos="472"/>
        </w:tabs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监督电话：0551-62151856</w:t>
      </w:r>
    </w:p>
    <w:p w14:paraId="36E73B61">
      <w:pPr>
        <w:tabs>
          <w:tab w:val="left" w:pos="472"/>
        </w:tabs>
        <w:bidi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监督邮箱：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instrText xml:space="preserve"> HYPERLINK "mailto:zacgdflzjs@ahinv.com" </w:instrTex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separate"/>
      </w:r>
      <w:r>
        <w:rPr>
          <w:rStyle w:val="5"/>
          <w:rFonts w:hint="eastAsia" w:ascii="宋体" w:hAnsi="宋体" w:cs="宋体"/>
          <w:sz w:val="24"/>
          <w:szCs w:val="24"/>
          <w:highlight w:val="none"/>
        </w:rPr>
        <w:t>zacgdflzjs@ahinv.com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end"/>
      </w:r>
    </w:p>
    <w:p w14:paraId="5947BE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/>
        </w:rPr>
        <w:t>八、其他事项说明</w:t>
      </w:r>
    </w:p>
    <w:p w14:paraId="3E5C08B6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注册、投标具体操作手册指引详见“徽智采”平台（网址：http://www.ahhzc.cn）右下角常见问题中的文档，请仔细阅读并按步骤操作即可。</w:t>
      </w:r>
    </w:p>
    <w:p w14:paraId="50AD7A0E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注册审核人：章工、崔工</w:t>
      </w:r>
    </w:p>
    <w:p w14:paraId="3DC81E31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审核时间：工作日9:00-11:30，13:00-17:00（北京时间）</w:t>
      </w:r>
    </w:p>
    <w:p w14:paraId="52C654DA">
      <w:pPr>
        <w:widowControl/>
        <w:snapToGrid w:val="0"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联系电话：章工13866184647   崔工15255472573</w:t>
      </w:r>
    </w:p>
    <w:p w14:paraId="0A31692A">
      <w:pPr>
        <w:widowControl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color w:val="auto"/>
          <w:kern w:val="0"/>
          <w:sz w:val="24"/>
          <w:highlight w:val="none"/>
        </w:rPr>
      </w:pPr>
    </w:p>
    <w:p w14:paraId="6DC3D88B">
      <w:pPr>
        <w:widowControl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安徽中技工程咨询有限公司</w:t>
      </w:r>
    </w:p>
    <w:p w14:paraId="1DB139BF">
      <w:pPr>
        <w:jc w:val="right"/>
      </w:pPr>
      <w:r>
        <w:rPr>
          <w:rFonts w:hint="eastAsia" w:ascii="宋体" w:hAnsi="宋体" w:eastAsia="宋体" w:cs="宋体"/>
          <w:color w:val="auto"/>
          <w:kern w:val="0"/>
          <w:sz w:val="24"/>
          <w:szCs w:val="22"/>
          <w:highlight w:val="none"/>
          <w:lang w:val="en-US" w:eastAsia="zh-CN" w:bidi="ar-SA"/>
        </w:rPr>
        <w:t>2025年3月10日</w:t>
      </w:r>
      <w:r>
        <w:rPr>
          <w:rFonts w:ascii="宋体" w:hAnsi="宋体" w:cs="宋体"/>
          <w:color w:val="auto"/>
          <w:kern w:val="0"/>
          <w:sz w:val="24"/>
          <w:highlight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23EEC"/>
    <w:rsid w:val="2A62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400" w:lineRule="exact"/>
      <w:ind w:firstLine="420" w:firstLineChars="20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/>
      <w:b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2025-03-10T06:49:00Z</dcterms:created>
  <dc:creator>LJB</dc:creator>
  <cp:lastModifiedBy>LJB</cp:lastModifiedBy>
  <dcterms:modified xsi:type="dcterms:W3CDTF">2025-03-10T06:51:03Z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45DDDAFE481D462C91231B817B2A66C3_11</vt:lpwstr>
  </property>
  <property fmtid="{D5CDD505-2E9C-101B-9397-08002B2CF9AE}" pid="4" name="KSOTemplateDocerSaveRecord">
    <vt:lpwstr>eyJoZGlkIjoiZWFjMTMyMjY3NDBjNjkyMTYyYjFmY2U4NWFiZjc5NDEiLCJ1c2VySWQiOiIzMzMzNzMzMjYifQ==</vt:lpwstr>
  </property>
</Properties>
</file>